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C8057" w14:textId="77777777" w:rsidR="00ED15C2" w:rsidRPr="00273E06" w:rsidRDefault="00ED15C2" w:rsidP="00ED15C2">
      <w:pPr>
        <w:pStyle w:val="Heading1"/>
        <w:numPr>
          <w:ilvl w:val="0"/>
          <w:numId w:val="1"/>
        </w:numPr>
      </w:pPr>
      <w:r w:rsidRPr="00273E06">
        <w:t>GENERAL</w:t>
      </w:r>
    </w:p>
    <w:p w14:paraId="4A5450F0" w14:textId="77777777" w:rsidR="00ED15C2" w:rsidRDefault="00ED15C2" w:rsidP="00ED15C2">
      <w:pPr>
        <w:pStyle w:val="Heading2"/>
        <w:numPr>
          <w:ilvl w:val="1"/>
          <w:numId w:val="1"/>
        </w:numPr>
      </w:pPr>
      <w:r w:rsidRPr="00273E06">
        <w:t>SECTION INCLUDES</w:t>
      </w:r>
    </w:p>
    <w:p w14:paraId="1FB1DE08" w14:textId="77777777"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14:paraId="059FA064" w14:textId="77777777" w:rsidR="00ED15C2" w:rsidRDefault="00ED15C2" w:rsidP="00ED15C2">
      <w:pPr>
        <w:pStyle w:val="Heading3"/>
        <w:numPr>
          <w:ilvl w:val="2"/>
          <w:numId w:val="1"/>
        </w:numPr>
        <w:tabs>
          <w:tab w:val="clear" w:pos="936"/>
          <w:tab w:val="num" w:pos="864"/>
        </w:tabs>
        <w:ind w:left="864"/>
      </w:pPr>
      <w:r>
        <w:t>Above grade pipe, fittings, and joints for:</w:t>
      </w:r>
    </w:p>
    <w:p w14:paraId="57D8DABE" w14:textId="77777777" w:rsidR="00ED15C2" w:rsidRDefault="00ED15C2" w:rsidP="00ED15C2">
      <w:pPr>
        <w:pStyle w:val="Heading4"/>
        <w:numPr>
          <w:ilvl w:val="3"/>
          <w:numId w:val="1"/>
        </w:numPr>
      </w:pPr>
      <w:r>
        <w:t>Heating water piping system</w:t>
      </w:r>
      <w:r w:rsidR="00D66527">
        <w:t>s</w:t>
      </w:r>
      <w:r>
        <w:t>.</w:t>
      </w:r>
    </w:p>
    <w:p w14:paraId="354C90A1" w14:textId="77777777" w:rsidR="00ED15C2" w:rsidRDefault="00ED15C2" w:rsidP="00ED15C2">
      <w:pPr>
        <w:pStyle w:val="Heading4"/>
        <w:numPr>
          <w:ilvl w:val="3"/>
          <w:numId w:val="1"/>
        </w:numPr>
      </w:pPr>
      <w:r>
        <w:t>Chilled water piping system</w:t>
      </w:r>
      <w:r w:rsidR="00D66527">
        <w:t>s</w:t>
      </w:r>
      <w:r>
        <w:t>.</w:t>
      </w:r>
    </w:p>
    <w:p w14:paraId="55552FA7" w14:textId="77777777" w:rsidR="00ED15C2" w:rsidRDefault="00ED15C2" w:rsidP="00ED15C2">
      <w:pPr>
        <w:pStyle w:val="Heading4"/>
        <w:numPr>
          <w:ilvl w:val="3"/>
          <w:numId w:val="1"/>
        </w:numPr>
      </w:pPr>
      <w:r>
        <w:t>Heat pump water piping system</w:t>
      </w:r>
      <w:r w:rsidR="00D66527">
        <w:t>s</w:t>
      </w:r>
      <w:r>
        <w:t>.</w:t>
      </w:r>
    </w:p>
    <w:p w14:paraId="4011F83A" w14:textId="77777777" w:rsidR="00ED15C2" w:rsidRDefault="00ED15C2" w:rsidP="00ED15C2">
      <w:pPr>
        <w:pStyle w:val="Heading4"/>
        <w:numPr>
          <w:ilvl w:val="3"/>
          <w:numId w:val="1"/>
        </w:numPr>
      </w:pPr>
      <w:r>
        <w:t>Heat recovery water piping system</w:t>
      </w:r>
      <w:r w:rsidR="00D66527">
        <w:t>s</w:t>
      </w:r>
      <w:r>
        <w:t>.</w:t>
      </w:r>
    </w:p>
    <w:p w14:paraId="0C6CABC1" w14:textId="77777777" w:rsidR="00ED15C2" w:rsidRDefault="00ED15C2" w:rsidP="00ED15C2">
      <w:pPr>
        <w:pStyle w:val="Heading4"/>
        <w:numPr>
          <w:ilvl w:val="3"/>
          <w:numId w:val="1"/>
        </w:numPr>
      </w:pPr>
      <w:r>
        <w:t>Equipment drains and overflows.</w:t>
      </w:r>
    </w:p>
    <w:p w14:paraId="4005C70E" w14:textId="77777777" w:rsidR="00FE2ED3" w:rsidRPr="001E0F56" w:rsidRDefault="00FE2ED3" w:rsidP="00FE2ED3">
      <w:pPr>
        <w:pStyle w:val="Heading4"/>
        <w:numPr>
          <w:ilvl w:val="3"/>
          <w:numId w:val="1"/>
        </w:numPr>
      </w:pPr>
      <w:r w:rsidRPr="001E0F56">
        <w:t>Process cooling water systems.</w:t>
      </w:r>
    </w:p>
    <w:p w14:paraId="38B249EA" w14:textId="77777777" w:rsidR="00ED15C2" w:rsidRDefault="00ED15C2" w:rsidP="00ED15C2">
      <w:pPr>
        <w:pStyle w:val="Heading3"/>
        <w:numPr>
          <w:ilvl w:val="2"/>
          <w:numId w:val="1"/>
        </w:numPr>
        <w:tabs>
          <w:tab w:val="clear" w:pos="936"/>
          <w:tab w:val="num" w:pos="864"/>
        </w:tabs>
        <w:ind w:left="864"/>
      </w:pPr>
      <w:r>
        <w:t>Valves.</w:t>
      </w:r>
    </w:p>
    <w:p w14:paraId="2ACA6A14" w14:textId="77777777" w:rsidR="00ED15C2" w:rsidRDefault="00ED15C2" w:rsidP="00ED15C2">
      <w:pPr>
        <w:pStyle w:val="Heading2"/>
        <w:numPr>
          <w:ilvl w:val="1"/>
          <w:numId w:val="1"/>
        </w:numPr>
      </w:pPr>
      <w:r>
        <w:t>REFERENCE SECTION 23 05 00 FOR THE FOLLOWING:</w:t>
      </w:r>
    </w:p>
    <w:p w14:paraId="32545377" w14:textId="77777777" w:rsidR="00ED15C2" w:rsidRPr="004A2AF1" w:rsidRDefault="00ED15C2" w:rsidP="00ED15C2">
      <w:pPr>
        <w:pStyle w:val="Heading3"/>
        <w:numPr>
          <w:ilvl w:val="2"/>
          <w:numId w:val="1"/>
        </w:numPr>
        <w:tabs>
          <w:tab w:val="clear" w:pos="936"/>
          <w:tab w:val="num" w:pos="864"/>
        </w:tabs>
        <w:ind w:left="864"/>
      </w:pPr>
      <w:r w:rsidRPr="004A2AF1">
        <w:t>Quality assurance.</w:t>
      </w:r>
    </w:p>
    <w:p w14:paraId="6812B9AB" w14:textId="77777777" w:rsidR="00ED15C2" w:rsidRPr="004A2AF1" w:rsidRDefault="00ED15C2" w:rsidP="00ED15C2">
      <w:pPr>
        <w:pStyle w:val="Heading3"/>
        <w:numPr>
          <w:ilvl w:val="2"/>
          <w:numId w:val="1"/>
        </w:numPr>
        <w:tabs>
          <w:tab w:val="clear" w:pos="936"/>
          <w:tab w:val="num" w:pos="864"/>
        </w:tabs>
        <w:ind w:left="864"/>
      </w:pPr>
      <w:r w:rsidRPr="004A2AF1">
        <w:t>References.</w:t>
      </w:r>
    </w:p>
    <w:p w14:paraId="3169D33A" w14:textId="77777777" w:rsidR="00ED15C2" w:rsidRDefault="00ED15C2" w:rsidP="00ED15C2">
      <w:pPr>
        <w:pStyle w:val="Heading3"/>
        <w:numPr>
          <w:ilvl w:val="2"/>
          <w:numId w:val="1"/>
        </w:numPr>
        <w:tabs>
          <w:tab w:val="clear" w:pos="936"/>
          <w:tab w:val="num" w:pos="864"/>
        </w:tabs>
        <w:ind w:left="864"/>
      </w:pPr>
      <w:r>
        <w:t>Submittals.</w:t>
      </w:r>
    </w:p>
    <w:p w14:paraId="43D92672" w14:textId="77777777" w:rsidR="00D93BD2" w:rsidRPr="004A2AF1" w:rsidRDefault="00D93BD2" w:rsidP="00D93BD2">
      <w:pPr>
        <w:pStyle w:val="Heading4"/>
      </w:pPr>
      <w:r>
        <w:t xml:space="preserve">Provide welding certifications for all welders on the project.  </w:t>
      </w:r>
    </w:p>
    <w:p w14:paraId="7CA4BD1A" w14:textId="77777777" w:rsidR="00ED15C2" w:rsidRPr="004A2AF1" w:rsidRDefault="00ED15C2" w:rsidP="00ED15C2">
      <w:pPr>
        <w:pStyle w:val="Heading3"/>
        <w:numPr>
          <w:ilvl w:val="2"/>
          <w:numId w:val="1"/>
        </w:numPr>
        <w:tabs>
          <w:tab w:val="clear" w:pos="936"/>
          <w:tab w:val="num" w:pos="864"/>
        </w:tabs>
        <w:ind w:left="864"/>
      </w:pPr>
      <w:r w:rsidRPr="004A2AF1">
        <w:t>Operation and maintenance manuals.</w:t>
      </w:r>
    </w:p>
    <w:p w14:paraId="56F7788B" w14:textId="77777777" w:rsidR="00ED15C2" w:rsidRPr="004A2AF1" w:rsidRDefault="00ED15C2" w:rsidP="00ED15C2">
      <w:pPr>
        <w:pStyle w:val="Heading3"/>
        <w:numPr>
          <w:ilvl w:val="2"/>
          <w:numId w:val="1"/>
        </w:numPr>
        <w:tabs>
          <w:tab w:val="clear" w:pos="936"/>
          <w:tab w:val="num" w:pos="864"/>
        </w:tabs>
        <w:ind w:left="864"/>
      </w:pPr>
      <w:r w:rsidRPr="004A2AF1">
        <w:t>Project record documents.</w:t>
      </w:r>
    </w:p>
    <w:p w14:paraId="6ED84E20" w14:textId="77777777" w:rsidR="00ED15C2" w:rsidRDefault="00ED15C2" w:rsidP="00ED15C2">
      <w:pPr>
        <w:pStyle w:val="Heading4"/>
        <w:numPr>
          <w:ilvl w:val="3"/>
          <w:numId w:val="1"/>
        </w:numPr>
      </w:pPr>
      <w:r>
        <w:t>Record actual locations of valves.</w:t>
      </w:r>
    </w:p>
    <w:p w14:paraId="7B3A1576" w14:textId="77777777" w:rsidR="00ED15C2" w:rsidRPr="00650008" w:rsidRDefault="00ED15C2" w:rsidP="00ED15C2">
      <w:pPr>
        <w:pStyle w:val="Heading3"/>
        <w:numPr>
          <w:ilvl w:val="2"/>
          <w:numId w:val="1"/>
        </w:numPr>
        <w:tabs>
          <w:tab w:val="clear" w:pos="936"/>
          <w:tab w:val="num" w:pos="864"/>
        </w:tabs>
        <w:ind w:left="864"/>
      </w:pPr>
      <w:r>
        <w:t>Delivery, storage, and handling.</w:t>
      </w:r>
    </w:p>
    <w:p w14:paraId="7E56492C" w14:textId="77777777" w:rsidR="00ED15C2" w:rsidRDefault="00ED15C2" w:rsidP="00ED15C2">
      <w:pPr>
        <w:pStyle w:val="Heading2"/>
        <w:numPr>
          <w:ilvl w:val="1"/>
          <w:numId w:val="1"/>
        </w:numPr>
      </w:pPr>
      <w:r>
        <w:t>SYSTEM DESCRIPTION</w:t>
      </w:r>
    </w:p>
    <w:p w14:paraId="4F42202F" w14:textId="77777777"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14:paraId="36D98703" w14:textId="77777777"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14:paraId="521D530F" w14:textId="77777777" w:rsidR="00ED15C2" w:rsidRDefault="00ED15C2" w:rsidP="00ED15C2">
      <w:pPr>
        <w:pStyle w:val="Heading3"/>
        <w:numPr>
          <w:ilvl w:val="2"/>
          <w:numId w:val="1"/>
        </w:numPr>
        <w:tabs>
          <w:tab w:val="clear" w:pos="936"/>
          <w:tab w:val="num" w:pos="864"/>
        </w:tabs>
        <w:ind w:left="864"/>
      </w:pPr>
      <w:r>
        <w:t xml:space="preserve">Where connecting ferrous and non-ferrous piping materials, use full-port ball valves with bronze construction or a </w:t>
      </w:r>
      <w:proofErr w:type="gramStart"/>
      <w:r>
        <w:t>galvanized steel dielectric nipples</w:t>
      </w:r>
      <w:proofErr w:type="gramEnd"/>
      <w:r>
        <w:t xml:space="preserve"> with plastic liner to separate piping materials.</w:t>
      </w:r>
    </w:p>
    <w:p w14:paraId="4A083F8A" w14:textId="77777777"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14:paraId="397A69D9" w14:textId="77777777"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14:paraId="283B8612" w14:textId="77777777" w:rsidR="00ED15C2" w:rsidRDefault="00ED15C2" w:rsidP="00ED15C2">
      <w:pPr>
        <w:pStyle w:val="Heading3"/>
        <w:numPr>
          <w:ilvl w:val="2"/>
          <w:numId w:val="1"/>
        </w:numPr>
        <w:tabs>
          <w:tab w:val="clear" w:pos="936"/>
          <w:tab w:val="num" w:pos="864"/>
        </w:tabs>
        <w:ind w:left="864"/>
      </w:pPr>
      <w:r>
        <w:t>Use lug end butterfly valves to isolate equipment.</w:t>
      </w:r>
    </w:p>
    <w:p w14:paraId="0E932B05" w14:textId="77777777" w:rsidR="00ED15C2" w:rsidRDefault="00ED15C2" w:rsidP="00ED15C2">
      <w:pPr>
        <w:pStyle w:val="Heading2"/>
        <w:numPr>
          <w:ilvl w:val="1"/>
          <w:numId w:val="1"/>
        </w:numPr>
      </w:pPr>
      <w:r>
        <w:lastRenderedPageBreak/>
        <w:t>REGULATORY REQUIREMENTS</w:t>
      </w:r>
    </w:p>
    <w:p w14:paraId="3EE6276C" w14:textId="77777777"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14:paraId="1E833473" w14:textId="77777777"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14:paraId="2A7FEDEE" w14:textId="77777777" w:rsidR="00ED15C2" w:rsidRDefault="00D93BD2" w:rsidP="00ED15C2">
      <w:pPr>
        <w:pStyle w:val="Heading3"/>
        <w:numPr>
          <w:ilvl w:val="2"/>
          <w:numId w:val="1"/>
        </w:numPr>
        <w:tabs>
          <w:tab w:val="clear" w:pos="936"/>
          <w:tab w:val="num" w:pos="864"/>
        </w:tabs>
        <w:ind w:left="864"/>
      </w:pPr>
      <w:r>
        <w:t>Welders shall be certified using AWS testing methods</w:t>
      </w:r>
      <w:proofErr w:type="gramStart"/>
      <w:r>
        <w:t xml:space="preserve">. </w:t>
      </w:r>
      <w:r w:rsidR="00ED15C2">
        <w:t>.</w:t>
      </w:r>
      <w:proofErr w:type="gramEnd"/>
    </w:p>
    <w:p w14:paraId="08D78840" w14:textId="77777777" w:rsidR="00ED15C2" w:rsidRDefault="00ED15C2" w:rsidP="00ED15C2">
      <w:pPr>
        <w:pStyle w:val="Heading2"/>
        <w:numPr>
          <w:ilvl w:val="1"/>
          <w:numId w:val="1"/>
        </w:numPr>
      </w:pPr>
      <w:r>
        <w:t>ENVIRONMENTAL REQUIREMENTS</w:t>
      </w:r>
    </w:p>
    <w:p w14:paraId="4F92A8FC" w14:textId="77777777" w:rsidR="00ED15C2" w:rsidRDefault="00ED15C2" w:rsidP="00ED15C2">
      <w:pPr>
        <w:pStyle w:val="Heading3"/>
        <w:numPr>
          <w:ilvl w:val="2"/>
          <w:numId w:val="1"/>
        </w:numPr>
        <w:tabs>
          <w:tab w:val="clear" w:pos="936"/>
          <w:tab w:val="num" w:pos="864"/>
        </w:tabs>
        <w:ind w:left="864"/>
      </w:pPr>
      <w:r>
        <w:t>Do not install underground piping when bedding is wet or frozen.</w:t>
      </w:r>
    </w:p>
    <w:p w14:paraId="4869AC0E" w14:textId="77777777" w:rsidR="00ED15C2" w:rsidRDefault="00ED15C2" w:rsidP="00ED15C2">
      <w:pPr>
        <w:pStyle w:val="Heading2"/>
        <w:numPr>
          <w:ilvl w:val="1"/>
          <w:numId w:val="1"/>
        </w:numPr>
      </w:pPr>
      <w:r>
        <w:t>EXTRA MATERIALS</w:t>
      </w:r>
    </w:p>
    <w:p w14:paraId="18FA6D21" w14:textId="77777777" w:rsidR="00ED15C2" w:rsidRDefault="00ED15C2" w:rsidP="00ED15C2">
      <w:pPr>
        <w:pStyle w:val="Heading3"/>
        <w:numPr>
          <w:ilvl w:val="2"/>
          <w:numId w:val="1"/>
        </w:numPr>
        <w:tabs>
          <w:tab w:val="clear" w:pos="936"/>
          <w:tab w:val="num" w:pos="864"/>
        </w:tabs>
        <w:ind w:left="864"/>
      </w:pPr>
      <w:r>
        <w:t>Provide two repacking kits for each size and valve type.</w:t>
      </w:r>
    </w:p>
    <w:p w14:paraId="5A394EDF" w14:textId="77777777" w:rsidR="00ED15C2" w:rsidRDefault="00ED15C2" w:rsidP="00ED15C2">
      <w:pPr>
        <w:pStyle w:val="Heading1"/>
        <w:numPr>
          <w:ilvl w:val="0"/>
          <w:numId w:val="1"/>
        </w:numPr>
      </w:pPr>
      <w:r>
        <w:t>PRODUCTS</w:t>
      </w:r>
    </w:p>
    <w:p w14:paraId="6393B094" w14:textId="77777777" w:rsidR="00ED15C2" w:rsidRDefault="00ED15C2" w:rsidP="00ED15C2">
      <w:pPr>
        <w:pStyle w:val="Heading2"/>
        <w:numPr>
          <w:ilvl w:val="1"/>
          <w:numId w:val="1"/>
        </w:numPr>
      </w:pPr>
      <w:r>
        <w:t>STEEL PIPING, FITTINGS, AND JOINTS</w:t>
      </w:r>
    </w:p>
    <w:p w14:paraId="33EA095D" w14:textId="77777777" w:rsidR="00ED15C2" w:rsidRDefault="00ED15C2" w:rsidP="00ED15C2">
      <w:pPr>
        <w:pStyle w:val="Heading3"/>
        <w:numPr>
          <w:ilvl w:val="2"/>
          <w:numId w:val="1"/>
        </w:numPr>
        <w:tabs>
          <w:tab w:val="clear" w:pos="936"/>
          <w:tab w:val="num" w:pos="864"/>
        </w:tabs>
        <w:ind w:left="864"/>
      </w:pPr>
      <w:r>
        <w:t>Applicable Systems</w:t>
      </w:r>
    </w:p>
    <w:p w14:paraId="34760855" w14:textId="77777777" w:rsidR="00ED15C2" w:rsidRDefault="00ED15C2" w:rsidP="00ED15C2">
      <w:pPr>
        <w:pStyle w:val="Heading4"/>
        <w:numPr>
          <w:ilvl w:val="3"/>
          <w:numId w:val="1"/>
        </w:numPr>
      </w:pPr>
      <w:r>
        <w:t xml:space="preserve">Heating water </w:t>
      </w:r>
    </w:p>
    <w:p w14:paraId="2F2A6CA9" w14:textId="77777777" w:rsidR="00ED15C2" w:rsidRDefault="00ED15C2" w:rsidP="00ED15C2">
      <w:pPr>
        <w:pStyle w:val="Heading4"/>
        <w:numPr>
          <w:ilvl w:val="3"/>
          <w:numId w:val="1"/>
        </w:numPr>
      </w:pPr>
      <w:r>
        <w:t xml:space="preserve">Chilled water </w:t>
      </w:r>
    </w:p>
    <w:p w14:paraId="099769B0" w14:textId="77777777" w:rsidR="00ED15C2" w:rsidRDefault="00ED15C2" w:rsidP="00ED15C2">
      <w:pPr>
        <w:pStyle w:val="Heading4"/>
        <w:numPr>
          <w:ilvl w:val="3"/>
          <w:numId w:val="1"/>
        </w:numPr>
      </w:pPr>
      <w:r>
        <w:t>Heat recovery water</w:t>
      </w:r>
    </w:p>
    <w:p w14:paraId="10BE33B2" w14:textId="77777777" w:rsidR="00ED15C2" w:rsidRDefault="00ED15C2" w:rsidP="00ED15C2">
      <w:pPr>
        <w:pStyle w:val="Heading4"/>
        <w:numPr>
          <w:ilvl w:val="3"/>
          <w:numId w:val="1"/>
        </w:numPr>
      </w:pPr>
      <w:r>
        <w:t>Condenser water</w:t>
      </w:r>
    </w:p>
    <w:p w14:paraId="6BD1F453" w14:textId="77777777" w:rsidR="00ED15C2" w:rsidRDefault="00ED15C2" w:rsidP="00ED15C2">
      <w:pPr>
        <w:pStyle w:val="Heading4"/>
        <w:numPr>
          <w:ilvl w:val="3"/>
          <w:numId w:val="1"/>
        </w:numPr>
      </w:pPr>
      <w:r>
        <w:t>Heat pump water</w:t>
      </w:r>
    </w:p>
    <w:p w14:paraId="70970AFC" w14:textId="77777777" w:rsidR="00ED15C2" w:rsidRDefault="00ED15C2" w:rsidP="00ED15C2">
      <w:pPr>
        <w:pStyle w:val="Heading3"/>
        <w:numPr>
          <w:ilvl w:val="2"/>
          <w:numId w:val="1"/>
        </w:numPr>
        <w:tabs>
          <w:tab w:val="clear" w:pos="936"/>
          <w:tab w:val="num" w:pos="864"/>
        </w:tabs>
        <w:ind w:left="864"/>
      </w:pPr>
      <w:r>
        <w:t>Pipe: ASTM A53, Schedule 40, black steel.</w:t>
      </w:r>
    </w:p>
    <w:p w14:paraId="6D8D690B" w14:textId="77777777"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14:paraId="6503C2CE" w14:textId="77777777" w:rsidR="009E14B9" w:rsidRDefault="00ED15C2" w:rsidP="00ED15C2">
      <w:pPr>
        <w:pStyle w:val="Heading3"/>
        <w:numPr>
          <w:ilvl w:val="2"/>
          <w:numId w:val="1"/>
        </w:numPr>
        <w:tabs>
          <w:tab w:val="clear" w:pos="936"/>
          <w:tab w:val="num" w:pos="864"/>
        </w:tabs>
        <w:ind w:left="864"/>
      </w:pPr>
      <w:r>
        <w:t xml:space="preserve">Fittings (2-1/2” and larger):  </w:t>
      </w:r>
    </w:p>
    <w:p w14:paraId="5C5543C2" w14:textId="77777777" w:rsidR="00ED15C2" w:rsidRDefault="00ED15C2" w:rsidP="009E14B9">
      <w:pPr>
        <w:pStyle w:val="Heading4"/>
      </w:pPr>
      <w:r>
        <w:t>ASTM B16.9, steel butt weld fittings.</w:t>
      </w:r>
      <w:r w:rsidR="004A5047">
        <w:t xml:space="preserve"> Bushings are not permitted, use standard reducing fittings.</w:t>
      </w:r>
    </w:p>
    <w:p w14:paraId="4E154B08" w14:textId="77777777"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14:paraId="21EC5EC7" w14:textId="77777777" w:rsidR="009E14B9" w:rsidRDefault="00ED15C2" w:rsidP="00ED15C2">
      <w:pPr>
        <w:pStyle w:val="Heading3"/>
        <w:numPr>
          <w:ilvl w:val="2"/>
          <w:numId w:val="1"/>
        </w:numPr>
        <w:tabs>
          <w:tab w:val="clear" w:pos="936"/>
          <w:tab w:val="num" w:pos="864"/>
        </w:tabs>
        <w:ind w:left="864"/>
      </w:pPr>
      <w:r>
        <w:t xml:space="preserve">Joints (2-1/2” and larger):  </w:t>
      </w:r>
    </w:p>
    <w:p w14:paraId="03FCCF37" w14:textId="77777777" w:rsidR="00ED15C2" w:rsidRDefault="00ED15C2" w:rsidP="009E14B9">
      <w:pPr>
        <w:pStyle w:val="Heading4"/>
      </w:pPr>
      <w:r>
        <w:t>AWS D1.1, welded.</w:t>
      </w:r>
    </w:p>
    <w:p w14:paraId="14A61912" w14:textId="77777777"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14:paraId="431C81D5" w14:textId="77777777"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14:paraId="37ADAE5B" w14:textId="77777777" w:rsidR="00ED15C2" w:rsidRDefault="00ED15C2" w:rsidP="00ED15C2">
      <w:pPr>
        <w:pStyle w:val="Heading3"/>
        <w:numPr>
          <w:ilvl w:val="2"/>
          <w:numId w:val="1"/>
        </w:numPr>
        <w:tabs>
          <w:tab w:val="clear" w:pos="936"/>
          <w:tab w:val="num" w:pos="864"/>
        </w:tabs>
        <w:ind w:left="864"/>
      </w:pPr>
      <w:r>
        <w:t>Unions (2” and smaller): 150 psig malleable iron, threaded.</w:t>
      </w:r>
    </w:p>
    <w:p w14:paraId="1D06BB11" w14:textId="77777777" w:rsidR="00ED15C2" w:rsidRDefault="00ED15C2" w:rsidP="00ED15C2">
      <w:pPr>
        <w:pStyle w:val="Heading3"/>
        <w:numPr>
          <w:ilvl w:val="2"/>
          <w:numId w:val="1"/>
        </w:numPr>
        <w:tabs>
          <w:tab w:val="clear" w:pos="936"/>
          <w:tab w:val="num" w:pos="864"/>
        </w:tabs>
        <w:ind w:left="864"/>
      </w:pPr>
      <w:r>
        <w:t>Flanges (2-1/2” and larger): 150 psig forged steel, slip</w:t>
      </w:r>
      <w:r>
        <w:noBreakHyphen/>
        <w:t xml:space="preserve">on, </w:t>
      </w:r>
      <w:proofErr w:type="gramStart"/>
      <w:r>
        <w:t>1/16 inch thick</w:t>
      </w:r>
      <w:proofErr w:type="gramEnd"/>
      <w:r>
        <w:t xml:space="preserve"> preformed neoprene gaskets.</w:t>
      </w:r>
    </w:p>
    <w:p w14:paraId="26434522" w14:textId="77777777" w:rsidR="00FE2ED3" w:rsidRPr="001E0F56" w:rsidRDefault="00FE2ED3" w:rsidP="00FE2ED3">
      <w:pPr>
        <w:pStyle w:val="Heading3"/>
        <w:numPr>
          <w:ilvl w:val="2"/>
          <w:numId w:val="1"/>
        </w:numPr>
        <w:tabs>
          <w:tab w:val="clear" w:pos="936"/>
          <w:tab w:val="num" w:pos="864"/>
        </w:tabs>
        <w:ind w:left="864"/>
      </w:pPr>
      <w:r w:rsidRPr="001E0F56">
        <w:lastRenderedPageBreak/>
        <w:t>Steel (ferrous) piping, fittings and equipment shall not be used in process cooling water systems.</w:t>
      </w:r>
    </w:p>
    <w:p w14:paraId="7DBFE78A" w14:textId="77777777" w:rsidR="00ED15C2" w:rsidRDefault="00ED15C2" w:rsidP="00ED15C2">
      <w:pPr>
        <w:pStyle w:val="Heading2"/>
        <w:numPr>
          <w:ilvl w:val="1"/>
          <w:numId w:val="1"/>
        </w:numPr>
        <w:rPr>
          <w:caps/>
        </w:rPr>
      </w:pPr>
      <w:r>
        <w:rPr>
          <w:caps/>
        </w:rPr>
        <w:t>Copper TubinG, FITTINGS, AND JOINTS</w:t>
      </w:r>
    </w:p>
    <w:p w14:paraId="46229032" w14:textId="77777777" w:rsidR="00ED15C2" w:rsidRDefault="00ED15C2" w:rsidP="00ED15C2">
      <w:pPr>
        <w:pStyle w:val="Heading3"/>
        <w:numPr>
          <w:ilvl w:val="2"/>
          <w:numId w:val="1"/>
        </w:numPr>
        <w:tabs>
          <w:tab w:val="clear" w:pos="936"/>
          <w:tab w:val="num" w:pos="864"/>
        </w:tabs>
        <w:ind w:left="864"/>
      </w:pPr>
      <w:r>
        <w:t>Applicable Systems</w:t>
      </w:r>
    </w:p>
    <w:p w14:paraId="370299C5" w14:textId="77777777" w:rsidR="00ED15C2" w:rsidRDefault="00ED15C2" w:rsidP="00ED15C2">
      <w:pPr>
        <w:pStyle w:val="Heading4"/>
        <w:numPr>
          <w:ilvl w:val="3"/>
          <w:numId w:val="1"/>
        </w:numPr>
      </w:pPr>
      <w:r>
        <w:t xml:space="preserve">Heating water </w:t>
      </w:r>
    </w:p>
    <w:p w14:paraId="79D1D89B" w14:textId="77777777" w:rsidR="00ED15C2" w:rsidRDefault="00ED15C2" w:rsidP="00ED15C2">
      <w:pPr>
        <w:pStyle w:val="Heading4"/>
        <w:numPr>
          <w:ilvl w:val="3"/>
          <w:numId w:val="1"/>
        </w:numPr>
      </w:pPr>
      <w:r>
        <w:t xml:space="preserve">Chilled water </w:t>
      </w:r>
    </w:p>
    <w:p w14:paraId="026F9B70" w14:textId="77777777" w:rsidR="00ED15C2" w:rsidRDefault="00ED15C2" w:rsidP="00ED15C2">
      <w:pPr>
        <w:pStyle w:val="Heading4"/>
        <w:numPr>
          <w:ilvl w:val="3"/>
          <w:numId w:val="1"/>
        </w:numPr>
      </w:pPr>
      <w:r>
        <w:t>Heat recovery water</w:t>
      </w:r>
    </w:p>
    <w:p w14:paraId="0EAAC52C" w14:textId="77777777" w:rsidR="00ED15C2" w:rsidRDefault="00ED15C2" w:rsidP="00ED15C2">
      <w:pPr>
        <w:pStyle w:val="Heading4"/>
        <w:numPr>
          <w:ilvl w:val="3"/>
          <w:numId w:val="1"/>
        </w:numPr>
      </w:pPr>
      <w:r>
        <w:t>Condenser water</w:t>
      </w:r>
    </w:p>
    <w:p w14:paraId="485AE647" w14:textId="77777777" w:rsidR="00ED15C2" w:rsidRDefault="00ED15C2" w:rsidP="00ED15C2">
      <w:pPr>
        <w:pStyle w:val="Heading4"/>
        <w:numPr>
          <w:ilvl w:val="3"/>
          <w:numId w:val="1"/>
        </w:numPr>
      </w:pPr>
      <w:r>
        <w:t>Heat pump water</w:t>
      </w:r>
    </w:p>
    <w:p w14:paraId="62411299" w14:textId="77777777" w:rsidR="00ED15C2" w:rsidRDefault="00ED15C2" w:rsidP="00ED15C2">
      <w:pPr>
        <w:pStyle w:val="Heading4"/>
        <w:numPr>
          <w:ilvl w:val="3"/>
          <w:numId w:val="1"/>
        </w:numPr>
      </w:pPr>
      <w:r>
        <w:t>Equipment drains and overflows</w:t>
      </w:r>
    </w:p>
    <w:p w14:paraId="75736B7E" w14:textId="77777777" w:rsidR="00ED15C2" w:rsidRDefault="00ED15C2" w:rsidP="00ED15C2">
      <w:pPr>
        <w:pStyle w:val="Heading3"/>
        <w:numPr>
          <w:ilvl w:val="2"/>
          <w:numId w:val="1"/>
        </w:numPr>
        <w:tabs>
          <w:tab w:val="clear" w:pos="936"/>
          <w:tab w:val="num" w:pos="864"/>
        </w:tabs>
        <w:ind w:left="864"/>
      </w:pPr>
      <w:r>
        <w:t>Pipe: ASTM B88, Type L, hard drawn</w:t>
      </w:r>
    </w:p>
    <w:p w14:paraId="67EFC0E6" w14:textId="77777777"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14:paraId="73C828C5" w14:textId="77777777"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14:paraId="60D0F903" w14:textId="77777777" w:rsidR="00ED15C2" w:rsidRPr="006F4BEB" w:rsidRDefault="00ED15C2" w:rsidP="00ED15C2">
      <w:pPr>
        <w:pStyle w:val="Heading4"/>
        <w:numPr>
          <w:ilvl w:val="3"/>
          <w:numId w:val="1"/>
        </w:numPr>
      </w:pPr>
      <w:r w:rsidRPr="006F4BEB">
        <w:t>Solder filler metals: ASTM B32, lead-free alloys</w:t>
      </w:r>
      <w:r>
        <w:t>.</w:t>
      </w:r>
    </w:p>
    <w:p w14:paraId="4BEDD436" w14:textId="77777777" w:rsidR="00ED15C2" w:rsidRDefault="00ED15C2" w:rsidP="00ED15C2">
      <w:pPr>
        <w:pStyle w:val="Heading4"/>
        <w:numPr>
          <w:ilvl w:val="3"/>
          <w:numId w:val="1"/>
        </w:numPr>
      </w:pPr>
      <w:r>
        <w:t xml:space="preserve">Flux: ASTM B813, </w:t>
      </w:r>
      <w:proofErr w:type="gramStart"/>
      <w:r>
        <w:t>water-flushable</w:t>
      </w:r>
      <w:proofErr w:type="gramEnd"/>
      <w:r w:rsidRPr="002019AF">
        <w:t>.</w:t>
      </w:r>
    </w:p>
    <w:p w14:paraId="7DF2F993" w14:textId="77777777" w:rsidR="00ED15C2" w:rsidRDefault="00ED15C2" w:rsidP="00ED15C2">
      <w:pPr>
        <w:pStyle w:val="Heading3"/>
        <w:numPr>
          <w:ilvl w:val="2"/>
          <w:numId w:val="1"/>
        </w:numPr>
        <w:tabs>
          <w:tab w:val="clear" w:pos="936"/>
          <w:tab w:val="num" w:pos="864"/>
        </w:tabs>
        <w:ind w:left="864"/>
      </w:pPr>
      <w:r>
        <w:t>Joints (All sizes):</w:t>
      </w:r>
    </w:p>
    <w:p w14:paraId="6D5D740F" w14:textId="77777777" w:rsidR="00ED15C2" w:rsidRDefault="00ED15C2" w:rsidP="00ED15C2">
      <w:pPr>
        <w:pStyle w:val="Heading4"/>
        <w:numPr>
          <w:ilvl w:val="3"/>
          <w:numId w:val="1"/>
        </w:numPr>
      </w:pPr>
      <w:r>
        <w:t>Copper to copper: AWS A5.8/A5.8M, BCuP-5 (15% silver), Copper-phosphorus alloy.</w:t>
      </w:r>
    </w:p>
    <w:p w14:paraId="353A66CD" w14:textId="77777777"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14:paraId="1C8689FC" w14:textId="77777777" w:rsidR="00ED15C2" w:rsidRDefault="00ED15C2" w:rsidP="00ED15C2">
      <w:pPr>
        <w:pStyle w:val="Heading3"/>
        <w:numPr>
          <w:ilvl w:val="2"/>
          <w:numId w:val="1"/>
        </w:numPr>
        <w:tabs>
          <w:tab w:val="clear" w:pos="936"/>
          <w:tab w:val="num" w:pos="864"/>
        </w:tabs>
        <w:ind w:left="864"/>
      </w:pPr>
      <w:r>
        <w:t xml:space="preserve">Flanges (2-1/2” and larger): Bronze, </w:t>
      </w:r>
      <w:proofErr w:type="gramStart"/>
      <w:r>
        <w:t>1/16 inch thick</w:t>
      </w:r>
      <w:proofErr w:type="gramEnd"/>
      <w:r>
        <w:t xml:space="preserve"> preformed neoprene gaskets. </w:t>
      </w:r>
    </w:p>
    <w:p w14:paraId="70685545" w14:textId="77777777" w:rsidR="00ED15C2" w:rsidRPr="00A06FD9" w:rsidRDefault="00ED15C2" w:rsidP="00ED15C2">
      <w:pPr>
        <w:pStyle w:val="Heading2"/>
        <w:numPr>
          <w:ilvl w:val="1"/>
          <w:numId w:val="1"/>
        </w:numPr>
      </w:pPr>
      <w:r w:rsidRPr="00A06FD9">
        <w:t>DIELECTRIC NIPPLE</w:t>
      </w:r>
    </w:p>
    <w:p w14:paraId="6D9C3844" w14:textId="77777777"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14:paraId="1D2780D1" w14:textId="77777777" w:rsidR="00ED15C2" w:rsidRPr="00A06FD9" w:rsidRDefault="00ED15C2" w:rsidP="00ED15C2">
      <w:pPr>
        <w:pStyle w:val="Heading4"/>
        <w:numPr>
          <w:ilvl w:val="3"/>
          <w:numId w:val="1"/>
        </w:numPr>
      </w:pPr>
      <w:r w:rsidRPr="00A06FD9">
        <w:t xml:space="preserve">Rated for 300 </w:t>
      </w:r>
      <w:proofErr w:type="spellStart"/>
      <w:r w:rsidRPr="00A06FD9">
        <w:t>psig</w:t>
      </w:r>
      <w:proofErr w:type="spellEnd"/>
      <w:r w:rsidRPr="00A06FD9">
        <w:t xml:space="preserve"> at 225 deg F.</w:t>
      </w:r>
    </w:p>
    <w:p w14:paraId="0F858C00" w14:textId="77777777" w:rsidR="00ED15C2" w:rsidRPr="00A06FD9" w:rsidRDefault="00ED15C2" w:rsidP="00ED15C2">
      <w:pPr>
        <w:pStyle w:val="Heading4"/>
        <w:numPr>
          <w:ilvl w:val="3"/>
          <w:numId w:val="1"/>
        </w:numPr>
      </w:pPr>
      <w:r w:rsidRPr="00A06FD9">
        <w:t>Male threaded or grooved end connections.</w:t>
      </w:r>
    </w:p>
    <w:p w14:paraId="115886B6" w14:textId="77777777" w:rsidR="00ED15C2" w:rsidRDefault="00ED15C2" w:rsidP="00ED15C2">
      <w:pPr>
        <w:pStyle w:val="Heading4"/>
        <w:numPr>
          <w:ilvl w:val="3"/>
          <w:numId w:val="1"/>
        </w:numPr>
      </w:pPr>
      <w:r w:rsidRPr="00A06FD9">
        <w:t>Inert and noncorrosive propylene lining.</w:t>
      </w:r>
    </w:p>
    <w:p w14:paraId="0C34BC20" w14:textId="77777777" w:rsidR="00ED15C2" w:rsidRDefault="00ED15C2" w:rsidP="00ED15C2">
      <w:pPr>
        <w:pStyle w:val="CMT"/>
      </w:pPr>
      <w:r>
        <w:t>Revise pressure rating and temperature in "Pressure Rating" Subparagraph below to suit Project, or insert other options for specific applications.</w:t>
      </w:r>
    </w:p>
    <w:p w14:paraId="5E21E074" w14:textId="77777777" w:rsidR="00ED15C2" w:rsidRDefault="00ED15C2" w:rsidP="00ED15C2">
      <w:pPr>
        <w:pStyle w:val="Heading2"/>
        <w:numPr>
          <w:ilvl w:val="1"/>
          <w:numId w:val="1"/>
        </w:numPr>
      </w:pPr>
      <w:r>
        <w:t>VALVES</w:t>
      </w:r>
    </w:p>
    <w:p w14:paraId="54ACB142" w14:textId="77777777" w:rsidR="00ED15C2" w:rsidRDefault="00ED15C2" w:rsidP="00ED15C2">
      <w:pPr>
        <w:pStyle w:val="Heading3"/>
        <w:numPr>
          <w:ilvl w:val="2"/>
          <w:numId w:val="1"/>
        </w:numPr>
        <w:tabs>
          <w:tab w:val="clear" w:pos="936"/>
          <w:tab w:val="num" w:pos="864"/>
        </w:tabs>
        <w:ind w:left="864"/>
      </w:pPr>
      <w:r>
        <w:t>CALIBRATED BALANCE VALVES</w:t>
      </w:r>
    </w:p>
    <w:p w14:paraId="00191922" w14:textId="77777777"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14:paraId="5DE5CCE5" w14:textId="77777777"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14:paraId="53F25917" w14:textId="77777777" w:rsidR="00ED15C2" w:rsidRDefault="00ED15C2" w:rsidP="00ED15C2">
      <w:pPr>
        <w:pStyle w:val="Heading4"/>
        <w:numPr>
          <w:ilvl w:val="3"/>
          <w:numId w:val="1"/>
        </w:numPr>
      </w:pPr>
      <w:r w:rsidRPr="005D5B96">
        <w:t>Valves shall be selected based on flowrate, not on pipe size dimensions.</w:t>
      </w:r>
    </w:p>
    <w:p w14:paraId="13509E0D" w14:textId="77777777"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14:paraId="16CC1245" w14:textId="77777777" w:rsidR="00ED15C2" w:rsidRDefault="00ED15C2" w:rsidP="00ED15C2">
      <w:pPr>
        <w:pStyle w:val="Heading3"/>
        <w:numPr>
          <w:ilvl w:val="2"/>
          <w:numId w:val="1"/>
        </w:numPr>
        <w:tabs>
          <w:tab w:val="clear" w:pos="936"/>
          <w:tab w:val="num" w:pos="864"/>
        </w:tabs>
        <w:ind w:left="864"/>
      </w:pPr>
      <w:r>
        <w:t>GATE VALVES</w:t>
      </w:r>
    </w:p>
    <w:p w14:paraId="2DE5A7BA" w14:textId="77777777" w:rsidR="00ED15C2" w:rsidRDefault="00ED15C2" w:rsidP="00ED15C2">
      <w:pPr>
        <w:pStyle w:val="Heading4"/>
        <w:numPr>
          <w:ilvl w:val="3"/>
          <w:numId w:val="1"/>
        </w:numPr>
      </w:pPr>
      <w:r>
        <w:t xml:space="preserve">Up </w:t>
      </w:r>
      <w:proofErr w:type="gramStart"/>
      <w:r>
        <w:t>To</w:t>
      </w:r>
      <w:proofErr w:type="gramEnd"/>
      <w:r>
        <w:t xml:space="preserve"> and Including 2 Inches:</w:t>
      </w:r>
    </w:p>
    <w:p w14:paraId="5E60490F" w14:textId="77777777" w:rsidR="00ED15C2" w:rsidRDefault="00ED15C2" w:rsidP="00ED15C2">
      <w:pPr>
        <w:pStyle w:val="Heading5"/>
        <w:numPr>
          <w:ilvl w:val="4"/>
          <w:numId w:val="1"/>
        </w:numPr>
      </w:pPr>
      <w:r>
        <w:lastRenderedPageBreak/>
        <w:t xml:space="preserve">Bronze body, bronze trim, union bonnet, rising stem, </w:t>
      </w:r>
      <w:proofErr w:type="spellStart"/>
      <w:r>
        <w:t>lockshield</w:t>
      </w:r>
      <w:proofErr w:type="spellEnd"/>
      <w:r>
        <w:t xml:space="preserve"> stem handwheel, inside screw with </w:t>
      </w:r>
      <w:proofErr w:type="spellStart"/>
      <w:r>
        <w:t>backseating</w:t>
      </w:r>
      <w:proofErr w:type="spellEnd"/>
      <w:r>
        <w:t xml:space="preserve"> stem, solid wedge disc, alloy seat rings, solder or threaded ends, Class 125, MSS SP-80.  Add valve stem extensions to all valves that will be installed in insulated piping systems.</w:t>
      </w:r>
    </w:p>
    <w:p w14:paraId="2EDFB106" w14:textId="77777777" w:rsidR="00ED15C2" w:rsidRDefault="00ED15C2" w:rsidP="00ED15C2">
      <w:pPr>
        <w:pStyle w:val="Heading4"/>
        <w:numPr>
          <w:ilvl w:val="3"/>
          <w:numId w:val="1"/>
        </w:numPr>
      </w:pPr>
      <w:r>
        <w:t>Over 2 Inches:</w:t>
      </w:r>
    </w:p>
    <w:p w14:paraId="5696EE39" w14:textId="77777777"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14:paraId="773DDFA3" w14:textId="77777777"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14:paraId="1BB975BD" w14:textId="77777777" w:rsidR="00ED15C2" w:rsidRDefault="00ED15C2" w:rsidP="00ED15C2">
      <w:pPr>
        <w:pStyle w:val="Heading3"/>
        <w:numPr>
          <w:ilvl w:val="2"/>
          <w:numId w:val="1"/>
        </w:numPr>
        <w:tabs>
          <w:tab w:val="clear" w:pos="936"/>
          <w:tab w:val="num" w:pos="864"/>
        </w:tabs>
        <w:ind w:left="864"/>
      </w:pPr>
      <w:r>
        <w:t>BALL VALVES</w:t>
      </w:r>
    </w:p>
    <w:p w14:paraId="34E6A183" w14:textId="77777777" w:rsidR="00ED15C2" w:rsidRDefault="00ED15C2" w:rsidP="00ED15C2">
      <w:pPr>
        <w:pStyle w:val="Heading4"/>
        <w:numPr>
          <w:ilvl w:val="3"/>
          <w:numId w:val="1"/>
        </w:numPr>
      </w:pPr>
      <w:r>
        <w:t xml:space="preserve">Up </w:t>
      </w:r>
      <w:proofErr w:type="gramStart"/>
      <w:r>
        <w:t>To</w:t>
      </w:r>
      <w:proofErr w:type="gramEnd"/>
      <w:r>
        <w:t xml:space="preserve"> and Including 2 Inches:</w:t>
      </w:r>
    </w:p>
    <w:p w14:paraId="0ECEEDDE" w14:textId="77777777" w:rsidR="00ED15C2" w:rsidRDefault="00ED15C2" w:rsidP="00ED15C2">
      <w:pPr>
        <w:pStyle w:val="Heading5"/>
        <w:numPr>
          <w:ilvl w:val="4"/>
          <w:numId w:val="1"/>
        </w:numPr>
      </w:pPr>
      <w:r>
        <w:t xml:space="preserve">Bronze </w:t>
      </w:r>
      <w:proofErr w:type="gramStart"/>
      <w:r>
        <w:t>two piece</w:t>
      </w:r>
      <w:proofErr w:type="gramEnd"/>
      <w:r>
        <w:t xml:space="preserve"> body, stainless steel full-port ball on all systems, </w:t>
      </w:r>
      <w:r w:rsidR="00A17E84" w:rsidRPr="00CD1E0D">
        <w:t>“glass filled”</w:t>
      </w:r>
      <w:r w:rsidR="00A17E84">
        <w:t xml:space="preserve"> </w:t>
      </w:r>
      <w:r>
        <w:t>Teflon seats and stuffing box ring, lever handle with balancing stops, solder or threaded ends.  Include stem extensions on valves used in insulated piping systems.</w:t>
      </w:r>
    </w:p>
    <w:p w14:paraId="338817DE" w14:textId="77777777" w:rsidR="009E14B9" w:rsidRPr="00CD1E0D" w:rsidRDefault="00A17E84" w:rsidP="009E14B9">
      <w:pPr>
        <w:pStyle w:val="Heading5"/>
        <w:numPr>
          <w:ilvl w:val="4"/>
          <w:numId w:val="1"/>
        </w:numPr>
      </w:pPr>
      <w:r w:rsidRPr="00CD1E0D">
        <w:t>Energy isolation ball valves shall be provided with lockable handle.</w:t>
      </w:r>
    </w:p>
    <w:p w14:paraId="07087EA9" w14:textId="77777777" w:rsidR="00ED15C2" w:rsidRDefault="00ED15C2" w:rsidP="00ED15C2">
      <w:pPr>
        <w:pStyle w:val="Heading3"/>
        <w:numPr>
          <w:ilvl w:val="2"/>
          <w:numId w:val="1"/>
        </w:numPr>
        <w:tabs>
          <w:tab w:val="clear" w:pos="936"/>
          <w:tab w:val="num" w:pos="864"/>
        </w:tabs>
        <w:ind w:left="864"/>
      </w:pPr>
      <w:r>
        <w:t>BUTTERFLY VALVES</w:t>
      </w:r>
    </w:p>
    <w:p w14:paraId="6BEFD928" w14:textId="77777777" w:rsidR="00ED15C2" w:rsidRDefault="00ED15C2" w:rsidP="00ED15C2">
      <w:pPr>
        <w:pStyle w:val="Heading4"/>
        <w:numPr>
          <w:ilvl w:val="3"/>
          <w:numId w:val="1"/>
        </w:numPr>
      </w:pPr>
      <w:r>
        <w:t>2-1/2 Inches and Larger:</w:t>
      </w:r>
    </w:p>
    <w:p w14:paraId="6B6AC379" w14:textId="77777777" w:rsidR="00ED15C2" w:rsidRDefault="00ED15C2" w:rsidP="00ED15C2">
      <w:pPr>
        <w:pStyle w:val="Heading5"/>
        <w:numPr>
          <w:ilvl w:val="4"/>
          <w:numId w:val="1"/>
        </w:numPr>
      </w:pPr>
      <w:r>
        <w:t>Body: Cast or ductile iron with resilient replaceable EPDM seat, lug ends, extended neck.</w:t>
      </w:r>
      <w:r w:rsidR="001E268A">
        <w:t xml:space="preserve">  </w:t>
      </w:r>
    </w:p>
    <w:p w14:paraId="79D9E12E" w14:textId="77777777" w:rsidR="00ED15C2" w:rsidRDefault="00ED15C2" w:rsidP="00ED15C2">
      <w:pPr>
        <w:pStyle w:val="Heading5"/>
        <w:numPr>
          <w:ilvl w:val="4"/>
          <w:numId w:val="1"/>
        </w:numPr>
      </w:pPr>
      <w:r>
        <w:t>Disc: Aluminum bronze on closed systems and stainless steel on open systems.</w:t>
      </w:r>
    </w:p>
    <w:p w14:paraId="36A09507" w14:textId="77777777" w:rsidR="00ED15C2" w:rsidRDefault="00ED15C2" w:rsidP="00ED15C2">
      <w:pPr>
        <w:pStyle w:val="Heading5"/>
        <w:numPr>
          <w:ilvl w:val="4"/>
          <w:numId w:val="1"/>
        </w:numPr>
      </w:pPr>
      <w:r>
        <w:t>Stem:  Stainless steel, extended on insulated systems as required to allow valve operation without damage to the insulation.</w:t>
      </w:r>
    </w:p>
    <w:p w14:paraId="4981F600" w14:textId="77777777" w:rsidR="00ED15C2" w:rsidRDefault="00ED15C2" w:rsidP="00ED15C2">
      <w:pPr>
        <w:pStyle w:val="Heading5"/>
        <w:numPr>
          <w:ilvl w:val="4"/>
          <w:numId w:val="1"/>
        </w:numPr>
      </w:pPr>
      <w:r>
        <w:t xml:space="preserve">Operator (4” and smaller): 10 position lever </w:t>
      </w:r>
      <w:proofErr w:type="gramStart"/>
      <w:r>
        <w:t>handle</w:t>
      </w:r>
      <w:proofErr w:type="gramEnd"/>
      <w:r>
        <w:t xml:space="preserve"> with memory stop, gear drive.</w:t>
      </w:r>
    </w:p>
    <w:p w14:paraId="19C72A48" w14:textId="77777777" w:rsidR="00ED15C2" w:rsidRDefault="00ED15C2" w:rsidP="00ED15C2">
      <w:pPr>
        <w:pStyle w:val="Heading5"/>
        <w:numPr>
          <w:ilvl w:val="4"/>
          <w:numId w:val="1"/>
        </w:numPr>
      </w:pPr>
      <w:r>
        <w:t>Operator (6” and larger):  Handwheel, gear drive.</w:t>
      </w:r>
    </w:p>
    <w:p w14:paraId="08ADBC30" w14:textId="77777777"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14:paraId="0C19417A" w14:textId="77777777" w:rsidR="00ED15C2" w:rsidRDefault="00ED15C2" w:rsidP="00ED15C2">
      <w:pPr>
        <w:pStyle w:val="Heading3"/>
        <w:numPr>
          <w:ilvl w:val="2"/>
          <w:numId w:val="1"/>
        </w:numPr>
        <w:tabs>
          <w:tab w:val="clear" w:pos="936"/>
          <w:tab w:val="num" w:pos="864"/>
        </w:tabs>
        <w:ind w:left="864"/>
      </w:pPr>
      <w:r>
        <w:t>SWING CHECK VALVES</w:t>
      </w:r>
    </w:p>
    <w:p w14:paraId="3FF19619" w14:textId="77777777" w:rsidR="00ED15C2" w:rsidRDefault="00ED15C2" w:rsidP="00ED15C2">
      <w:pPr>
        <w:pStyle w:val="Heading4"/>
        <w:numPr>
          <w:ilvl w:val="3"/>
          <w:numId w:val="1"/>
        </w:numPr>
      </w:pPr>
      <w:r>
        <w:t xml:space="preserve">Up </w:t>
      </w:r>
      <w:proofErr w:type="gramStart"/>
      <w:r>
        <w:t>To</w:t>
      </w:r>
      <w:proofErr w:type="gramEnd"/>
      <w:r>
        <w:t xml:space="preserve"> and Including 2 Inches:</w:t>
      </w:r>
    </w:p>
    <w:p w14:paraId="32182070" w14:textId="77777777" w:rsidR="00ED15C2" w:rsidRDefault="00ED15C2" w:rsidP="00ED15C2">
      <w:pPr>
        <w:pStyle w:val="Heading5"/>
        <w:numPr>
          <w:ilvl w:val="4"/>
          <w:numId w:val="1"/>
        </w:numPr>
      </w:pPr>
      <w:r>
        <w:t>Bronze body, bronze trim, bronze rotating swing disc, with composition disc, solder or threaded ends.</w:t>
      </w:r>
    </w:p>
    <w:p w14:paraId="62A13CFB" w14:textId="77777777" w:rsidR="00ED15C2" w:rsidRDefault="00ED15C2" w:rsidP="00ED15C2">
      <w:pPr>
        <w:pStyle w:val="Heading4"/>
        <w:numPr>
          <w:ilvl w:val="3"/>
          <w:numId w:val="1"/>
        </w:numPr>
      </w:pPr>
      <w:r>
        <w:t>Over 2 Inches:</w:t>
      </w:r>
    </w:p>
    <w:p w14:paraId="5EAD5049" w14:textId="77777777" w:rsidR="00ED15C2" w:rsidRDefault="00ED15C2" w:rsidP="00ED15C2">
      <w:pPr>
        <w:pStyle w:val="Heading5"/>
        <w:numPr>
          <w:ilvl w:val="4"/>
          <w:numId w:val="1"/>
        </w:numPr>
      </w:pPr>
      <w:r>
        <w:t>Iron body, bronze trim, bronze or bronze faced rotating swing disc, renewable disc and seat, flanged ends.</w:t>
      </w:r>
    </w:p>
    <w:p w14:paraId="39EDD7F6" w14:textId="77777777" w:rsidR="00ED15C2" w:rsidRDefault="00ED15C2" w:rsidP="00ED15C2">
      <w:pPr>
        <w:pStyle w:val="Heading3"/>
        <w:numPr>
          <w:ilvl w:val="2"/>
          <w:numId w:val="1"/>
        </w:numPr>
        <w:tabs>
          <w:tab w:val="clear" w:pos="936"/>
          <w:tab w:val="num" w:pos="864"/>
        </w:tabs>
        <w:ind w:left="864"/>
      </w:pPr>
      <w:r>
        <w:t>SPRING LOADED CHECK VALVES</w:t>
      </w:r>
    </w:p>
    <w:p w14:paraId="7482D13B" w14:textId="77777777" w:rsidR="00ED15C2" w:rsidRDefault="00ED15C2" w:rsidP="00ED15C2">
      <w:pPr>
        <w:pStyle w:val="Heading4"/>
        <w:numPr>
          <w:ilvl w:val="3"/>
          <w:numId w:val="1"/>
        </w:numPr>
      </w:pPr>
      <w:r>
        <w:t>Iron body, bronze trim, split plate, hinged with stainless steel spring, resilient seal bonded to body, wafer or threaded lug ends.</w:t>
      </w:r>
    </w:p>
    <w:p w14:paraId="59A1AE9B" w14:textId="77777777" w:rsidR="009E14B9" w:rsidRDefault="009E14B9" w:rsidP="009E14B9">
      <w:pPr>
        <w:pStyle w:val="Heading4"/>
        <w:numPr>
          <w:ilvl w:val="0"/>
          <w:numId w:val="0"/>
        </w:numPr>
        <w:ind w:left="1440"/>
      </w:pPr>
    </w:p>
    <w:p w14:paraId="2AB458FC" w14:textId="77777777" w:rsidR="00FE2ED3" w:rsidRPr="001E0F56" w:rsidRDefault="00FE2ED3" w:rsidP="00FE2ED3">
      <w:pPr>
        <w:pStyle w:val="Heading3"/>
      </w:pPr>
      <w:r w:rsidRPr="001E0F56">
        <w:t>ALTERNATE MATERIALS</w:t>
      </w:r>
    </w:p>
    <w:p w14:paraId="63C68BDE" w14:textId="77777777" w:rsidR="00765EC7" w:rsidRDefault="00765EC7" w:rsidP="00765EC7">
      <w:pPr>
        <w:pStyle w:val="Heading4"/>
        <w:numPr>
          <w:ilvl w:val="0"/>
          <w:numId w:val="0"/>
        </w:numPr>
        <w:ind w:left="1440"/>
      </w:pPr>
    </w:p>
    <w:p w14:paraId="52F0B90F" w14:textId="77777777" w:rsidR="00FE2ED3" w:rsidRPr="001E0F56" w:rsidRDefault="00FE2ED3" w:rsidP="00FE2ED3">
      <w:pPr>
        <w:pStyle w:val="Heading4"/>
        <w:numPr>
          <w:ilvl w:val="3"/>
          <w:numId w:val="1"/>
        </w:numPr>
      </w:pPr>
      <w:r w:rsidRPr="001E0F56">
        <w:t>Process cooling water systems are to be constructed entirely of materials that do not contain ferrous compounds, except that stainless steel pipe and fittings may be used.</w:t>
      </w:r>
    </w:p>
    <w:p w14:paraId="77F8667D" w14:textId="77777777" w:rsidR="00ED15C2" w:rsidRDefault="00ED15C2" w:rsidP="00ED15C2">
      <w:pPr>
        <w:pStyle w:val="Heading1"/>
        <w:numPr>
          <w:ilvl w:val="0"/>
          <w:numId w:val="1"/>
        </w:numPr>
      </w:pPr>
      <w:r>
        <w:t>EXECUTION</w:t>
      </w:r>
    </w:p>
    <w:p w14:paraId="0F80B4C9" w14:textId="77777777" w:rsidR="00ED15C2" w:rsidRDefault="00ED15C2" w:rsidP="00ED15C2">
      <w:pPr>
        <w:pStyle w:val="Heading2"/>
        <w:numPr>
          <w:ilvl w:val="1"/>
          <w:numId w:val="1"/>
        </w:numPr>
      </w:pPr>
      <w:r>
        <w:t>PREPARATION</w:t>
      </w:r>
    </w:p>
    <w:p w14:paraId="57A441BC" w14:textId="77777777"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14:paraId="537AA469" w14:textId="77777777" w:rsidR="00ED15C2" w:rsidRDefault="00ED15C2" w:rsidP="00ED15C2">
      <w:pPr>
        <w:pStyle w:val="Heading3"/>
        <w:numPr>
          <w:ilvl w:val="2"/>
          <w:numId w:val="1"/>
        </w:numPr>
        <w:tabs>
          <w:tab w:val="clear" w:pos="936"/>
          <w:tab w:val="num" w:pos="864"/>
        </w:tabs>
        <w:ind w:left="864"/>
      </w:pPr>
      <w:r>
        <w:t>Remove scale and dirt on inside and outside before assembly.</w:t>
      </w:r>
    </w:p>
    <w:p w14:paraId="23022531" w14:textId="77777777" w:rsidR="00ED15C2" w:rsidRDefault="00ED15C2" w:rsidP="00ED15C2">
      <w:pPr>
        <w:pStyle w:val="Heading3"/>
        <w:numPr>
          <w:ilvl w:val="2"/>
          <w:numId w:val="1"/>
        </w:numPr>
        <w:tabs>
          <w:tab w:val="clear" w:pos="936"/>
          <w:tab w:val="num" w:pos="864"/>
        </w:tabs>
        <w:ind w:left="864"/>
      </w:pPr>
      <w:r>
        <w:t>Prepare piping connections to equipment with flanges or unions.</w:t>
      </w:r>
    </w:p>
    <w:p w14:paraId="2459827F" w14:textId="77777777"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14:paraId="18F016BC" w14:textId="77777777"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14:paraId="4DA4E08B" w14:textId="77777777" w:rsidR="00ED15C2" w:rsidRDefault="00ED15C2" w:rsidP="00ED15C2">
      <w:pPr>
        <w:pStyle w:val="Heading2"/>
        <w:numPr>
          <w:ilvl w:val="1"/>
          <w:numId w:val="1"/>
        </w:numPr>
      </w:pPr>
      <w:r>
        <w:t>INSTALLATION</w:t>
      </w:r>
    </w:p>
    <w:p w14:paraId="494721D1" w14:textId="77777777" w:rsidR="00ED15C2" w:rsidRDefault="00ED15C2" w:rsidP="00ED15C2">
      <w:pPr>
        <w:pStyle w:val="Heading3"/>
        <w:numPr>
          <w:ilvl w:val="2"/>
          <w:numId w:val="1"/>
        </w:numPr>
        <w:tabs>
          <w:tab w:val="clear" w:pos="936"/>
          <w:tab w:val="num" w:pos="864"/>
        </w:tabs>
        <w:ind w:left="864"/>
      </w:pPr>
      <w:r>
        <w:t xml:space="preserve">Where connecting ferrous and non-ferrous piping materials, use full-port ball valves with bronze construction or a </w:t>
      </w:r>
      <w:proofErr w:type="gramStart"/>
      <w:r>
        <w:t>galvanized steel dielectric nipples</w:t>
      </w:r>
      <w:proofErr w:type="gramEnd"/>
      <w:r>
        <w:t xml:space="preserve"> with plastic liner to separate piping materials.</w:t>
      </w:r>
    </w:p>
    <w:p w14:paraId="48E9294A" w14:textId="77777777" w:rsidR="00ED15C2" w:rsidRDefault="00ED15C2" w:rsidP="00ED15C2">
      <w:pPr>
        <w:pStyle w:val="Heading3"/>
        <w:numPr>
          <w:ilvl w:val="2"/>
          <w:numId w:val="1"/>
        </w:numPr>
        <w:tabs>
          <w:tab w:val="clear" w:pos="936"/>
          <w:tab w:val="num" w:pos="864"/>
        </w:tabs>
        <w:ind w:left="864"/>
      </w:pPr>
      <w:r>
        <w:t>Heating water connections to terminal units shall be copper (no steel).</w:t>
      </w:r>
    </w:p>
    <w:p w14:paraId="33E1D7F9" w14:textId="77777777" w:rsidR="00ED15C2" w:rsidRDefault="00ED15C2" w:rsidP="00ED15C2">
      <w:pPr>
        <w:pStyle w:val="Heading3"/>
        <w:numPr>
          <w:ilvl w:val="2"/>
          <w:numId w:val="1"/>
        </w:numPr>
        <w:tabs>
          <w:tab w:val="clear" w:pos="936"/>
          <w:tab w:val="num" w:pos="864"/>
        </w:tabs>
        <w:ind w:left="864"/>
      </w:pPr>
      <w:r>
        <w:t xml:space="preserve">Install all piping in accordance with ASME B31.9. </w:t>
      </w:r>
    </w:p>
    <w:p w14:paraId="7A2727FF" w14:textId="77777777"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14:paraId="4B3658D9" w14:textId="77777777"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14:paraId="7EFB565E" w14:textId="77777777" w:rsidR="00ED15C2" w:rsidRDefault="00ED15C2" w:rsidP="00ED15C2">
      <w:pPr>
        <w:pStyle w:val="Heading3"/>
        <w:numPr>
          <w:ilvl w:val="2"/>
          <w:numId w:val="1"/>
        </w:numPr>
        <w:tabs>
          <w:tab w:val="clear" w:pos="936"/>
          <w:tab w:val="num" w:pos="864"/>
        </w:tabs>
        <w:ind w:left="864"/>
      </w:pPr>
      <w:r>
        <w:t>Group piping whenever practical at common elevations.</w:t>
      </w:r>
    </w:p>
    <w:p w14:paraId="0B2D56AD" w14:textId="77777777"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14:paraId="6562EE82" w14:textId="77777777"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14:paraId="1F64CBE4" w14:textId="77777777" w:rsidR="00991884" w:rsidRPr="006A26E5" w:rsidRDefault="00991884" w:rsidP="00991884">
      <w:pPr>
        <w:pStyle w:val="Heading4"/>
      </w:pPr>
      <w:r w:rsidRPr="006A26E5">
        <w:t xml:space="preserve">Install minimum 18 gage pipe sleeves at </w:t>
      </w:r>
      <w:proofErr w:type="gramStart"/>
      <w:r w:rsidRPr="006A26E5">
        <w:t>non rated</w:t>
      </w:r>
      <w:proofErr w:type="gramEnd"/>
      <w:r w:rsidRPr="006A26E5">
        <w:t xml:space="preserve"> walls.</w:t>
      </w:r>
    </w:p>
    <w:p w14:paraId="78EEBB6C" w14:textId="77777777" w:rsidR="00991884" w:rsidRPr="006A26E5" w:rsidRDefault="00991884" w:rsidP="00991884">
      <w:pPr>
        <w:pStyle w:val="Heading4"/>
      </w:pPr>
      <w:r w:rsidRPr="006A26E5">
        <w:t>Sleeves through floors should extend a minimum of 2” above finished floor.</w:t>
      </w:r>
    </w:p>
    <w:p w14:paraId="79991704" w14:textId="77777777" w:rsidR="00991884" w:rsidRPr="006A26E5" w:rsidRDefault="00991884" w:rsidP="00991884">
      <w:pPr>
        <w:pStyle w:val="Heading4"/>
      </w:pPr>
      <w:r w:rsidRPr="006A26E5">
        <w:t>Sleeves through walls should be flush with the wall surface.</w:t>
      </w:r>
    </w:p>
    <w:p w14:paraId="0114ED2B" w14:textId="77777777" w:rsidR="00991884" w:rsidRPr="006A26E5" w:rsidRDefault="00991884" w:rsidP="00991884">
      <w:pPr>
        <w:pStyle w:val="Heading4"/>
      </w:pPr>
      <w:r w:rsidRPr="006A26E5">
        <w:t>All sleeves should be large enough to has insulated piping with crushing the insulation.</w:t>
      </w:r>
    </w:p>
    <w:p w14:paraId="1ADB2FB7" w14:textId="77777777" w:rsidR="00ED15C2" w:rsidRDefault="00ED15C2" w:rsidP="00ED15C2">
      <w:pPr>
        <w:pStyle w:val="Heading3"/>
        <w:numPr>
          <w:ilvl w:val="2"/>
          <w:numId w:val="1"/>
        </w:numPr>
        <w:tabs>
          <w:tab w:val="clear" w:pos="936"/>
          <w:tab w:val="num" w:pos="864"/>
        </w:tabs>
        <w:ind w:left="864"/>
      </w:pPr>
      <w:r>
        <w:t>Slope piping and arrange to drain at low points.</w:t>
      </w:r>
    </w:p>
    <w:p w14:paraId="65C22F95" w14:textId="77777777"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14:paraId="65A863FF" w14:textId="77777777"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14:paraId="08110F59" w14:textId="77777777"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14:paraId="1186776B" w14:textId="77777777" w:rsidR="00ED15C2" w:rsidRDefault="00ED15C2" w:rsidP="00ED15C2">
      <w:pPr>
        <w:pStyle w:val="Heading3"/>
        <w:numPr>
          <w:ilvl w:val="2"/>
          <w:numId w:val="1"/>
        </w:numPr>
        <w:tabs>
          <w:tab w:val="clear" w:pos="936"/>
          <w:tab w:val="num" w:pos="864"/>
        </w:tabs>
        <w:ind w:left="864"/>
      </w:pPr>
      <w:r>
        <w:lastRenderedPageBreak/>
        <w:t>Provide access where valves and fittings are not exposed.  Coordinate size and location of access doors with General Contractor and requirements of Section 23 05 00.</w:t>
      </w:r>
    </w:p>
    <w:p w14:paraId="6E9FEC2E" w14:textId="77777777"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14:paraId="08349647" w14:textId="77777777"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14:paraId="6475D51E" w14:textId="77777777"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14:paraId="177DCA00" w14:textId="77777777"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14:paraId="4FBB1D45" w14:textId="77777777"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14:paraId="585EAD8B" w14:textId="77777777"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14:paraId="4334804B" w14:textId="77777777"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14:paraId="502A8C12" w14:textId="77777777"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14:paraId="0B4C6BAE" w14:textId="77777777" w:rsidR="00765EC7" w:rsidRPr="00CD1E0D" w:rsidRDefault="00765EC7" w:rsidP="00ED15C2">
      <w:pPr>
        <w:pStyle w:val="Heading3"/>
        <w:numPr>
          <w:ilvl w:val="2"/>
          <w:numId w:val="1"/>
        </w:numPr>
        <w:tabs>
          <w:tab w:val="clear" w:pos="936"/>
          <w:tab w:val="num" w:pos="864"/>
        </w:tabs>
        <w:ind w:left="864"/>
      </w:pPr>
      <w:r w:rsidRPr="00CD1E0D">
        <w:t>Hydronic systems shall be designed and constructed with isolation valves at branch taps for all floors.</w:t>
      </w:r>
    </w:p>
    <w:p w14:paraId="0DCB9D39" w14:textId="77777777"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14:paraId="575B5139" w14:textId="77777777" w:rsidR="00FE2ED3" w:rsidRDefault="00FE2ED3" w:rsidP="00ED15C2">
      <w:pPr>
        <w:pStyle w:val="Heading3"/>
        <w:numPr>
          <w:ilvl w:val="2"/>
          <w:numId w:val="1"/>
        </w:numPr>
        <w:tabs>
          <w:tab w:val="clear" w:pos="936"/>
          <w:tab w:val="num" w:pos="864"/>
        </w:tabs>
        <w:ind w:left="864"/>
      </w:pPr>
      <w:r w:rsidRPr="001E0F56">
        <w:t>Process cooling water systems are to be constructed entirely of non-ferrous materials, including but not limited to, piping, pumps, filters, heat exchangers, valves, and air separators.  The exception to this is that stainless steel pipe and fittings may be used</w:t>
      </w:r>
      <w:r>
        <w:t>.</w:t>
      </w:r>
    </w:p>
    <w:p w14:paraId="6547D66A" w14:textId="77777777" w:rsidR="00ED15C2" w:rsidRDefault="00ED15C2" w:rsidP="00ED15C2">
      <w:pPr>
        <w:pStyle w:val="Heading2"/>
        <w:keepNext w:val="0"/>
        <w:widowControl w:val="0"/>
        <w:numPr>
          <w:ilvl w:val="1"/>
          <w:numId w:val="1"/>
        </w:numPr>
      </w:pPr>
      <w:r>
        <w:t>SYSTEM FLUSHING, FILLING, PRESSURE TESTING AND CLEANING</w:t>
      </w:r>
    </w:p>
    <w:p w14:paraId="0FF99121" w14:textId="77777777"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14:paraId="744152B0" w14:textId="77777777"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14:paraId="090E1085" w14:textId="77777777" w:rsidR="00ED15C2" w:rsidRDefault="00ED15C2" w:rsidP="00ED15C2">
      <w:pPr>
        <w:pStyle w:val="Heading3"/>
        <w:keepNext w:val="0"/>
        <w:widowControl w:val="0"/>
        <w:numPr>
          <w:ilvl w:val="2"/>
          <w:numId w:val="1"/>
        </w:numPr>
        <w:tabs>
          <w:tab w:val="clear" w:pos="936"/>
          <w:tab w:val="num" w:pos="864"/>
        </w:tabs>
        <w:ind w:left="864"/>
      </w:pPr>
      <w:r>
        <w:t>Pressure Test Procedure:</w:t>
      </w:r>
    </w:p>
    <w:p w14:paraId="7B9C650D" w14:textId="77777777"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14:paraId="39DDA067" w14:textId="77777777" w:rsidR="00ED15C2" w:rsidRDefault="00ED15C2" w:rsidP="00ED15C2">
      <w:pPr>
        <w:pStyle w:val="Heading4"/>
        <w:keepNext w:val="0"/>
        <w:widowControl w:val="0"/>
        <w:numPr>
          <w:ilvl w:val="3"/>
          <w:numId w:val="1"/>
        </w:numPr>
      </w:pPr>
      <w:r>
        <w:t>Leave joints including welds uninsulated and exposed for examination during the test.</w:t>
      </w:r>
    </w:p>
    <w:p w14:paraId="065F72DA" w14:textId="77777777"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14:paraId="16C5CA19" w14:textId="77777777"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14:paraId="3CE6DDB3" w14:textId="77777777" w:rsidR="00ED15C2" w:rsidRDefault="00ED15C2" w:rsidP="00ED15C2">
      <w:pPr>
        <w:pStyle w:val="Heading4"/>
        <w:keepNext w:val="0"/>
        <w:widowControl w:val="0"/>
        <w:numPr>
          <w:ilvl w:val="3"/>
          <w:numId w:val="1"/>
        </w:numPr>
      </w:pPr>
      <w:r>
        <w:t xml:space="preserve">Install relief valve set at a pressure no more than 1/3 higher than the test pressure, to protect </w:t>
      </w:r>
      <w:r>
        <w:lastRenderedPageBreak/>
        <w:t>against damage by expansion of liquid or other source of overpressure during the test.</w:t>
      </w:r>
    </w:p>
    <w:p w14:paraId="7FD3F3D7" w14:textId="77777777"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14:paraId="013E7AD1" w14:textId="77777777"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14:paraId="54FA5334" w14:textId="77777777"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14:paraId="2256E356" w14:textId="77777777" w:rsidR="00ED15C2" w:rsidRDefault="00ED15C2" w:rsidP="00ED15C2">
      <w:pPr>
        <w:keepNext w:val="0"/>
        <w:widowControl w:val="0"/>
      </w:pPr>
    </w:p>
    <w:p w14:paraId="7A5C1954" w14:textId="77777777"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E9B0D" w14:textId="77777777" w:rsidR="00DF736A" w:rsidRDefault="00DF736A">
      <w:r>
        <w:separator/>
      </w:r>
    </w:p>
  </w:endnote>
  <w:endnote w:type="continuationSeparator" w:id="0">
    <w:p w14:paraId="5A9D0B7C"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AE0BA" w14:textId="77777777"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298"/>
      <w:gridCol w:w="3321"/>
    </w:tblGrid>
    <w:tr w:rsidR="00526D67" w14:paraId="059437E2" w14:textId="77777777" w:rsidTr="002836A0">
      <w:trPr>
        <w:jc w:val="center"/>
      </w:trPr>
      <w:tc>
        <w:tcPr>
          <w:tcW w:w="3480" w:type="dxa"/>
        </w:tcPr>
        <w:p w14:paraId="331C3450" w14:textId="77777777" w:rsidR="00526D67" w:rsidRDefault="00511F27" w:rsidP="00063DAF">
          <w:pPr>
            <w:pStyle w:val="Footer"/>
            <w:tabs>
              <w:tab w:val="clear" w:pos="8640"/>
              <w:tab w:val="right" w:pos="10080"/>
            </w:tabs>
            <w:rPr>
              <w:sz w:val="16"/>
              <w:szCs w:val="16"/>
            </w:rPr>
          </w:pPr>
          <w:r>
            <w:rPr>
              <w:sz w:val="16"/>
              <w:szCs w:val="16"/>
            </w:rPr>
            <w:t>University of Nebraska</w:t>
          </w:r>
        </w:p>
      </w:tc>
      <w:tc>
        <w:tcPr>
          <w:tcW w:w="3480" w:type="dxa"/>
        </w:tcPr>
        <w:p w14:paraId="5C0FAB64" w14:textId="77777777" w:rsidR="00526D67" w:rsidRDefault="00526D67" w:rsidP="00063DAF">
          <w:pPr>
            <w:pStyle w:val="Footer"/>
            <w:tabs>
              <w:tab w:val="clear" w:pos="8640"/>
              <w:tab w:val="right" w:pos="10080"/>
            </w:tabs>
            <w:jc w:val="center"/>
            <w:rPr>
              <w:sz w:val="16"/>
              <w:szCs w:val="16"/>
            </w:rPr>
          </w:pPr>
        </w:p>
      </w:tc>
      <w:tc>
        <w:tcPr>
          <w:tcW w:w="3480" w:type="dxa"/>
        </w:tcPr>
        <w:p w14:paraId="602EFC5C" w14:textId="77777777"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14:paraId="197398D6" w14:textId="77777777" w:rsidTr="00063DAF">
      <w:trPr>
        <w:jc w:val="center"/>
      </w:trPr>
      <w:tc>
        <w:tcPr>
          <w:tcW w:w="3480" w:type="dxa"/>
        </w:tcPr>
        <w:p w14:paraId="22308024" w14:textId="64AD673E" w:rsidR="00526D67" w:rsidRDefault="004B3A2A" w:rsidP="00063DAF">
          <w:pPr>
            <w:pStyle w:val="Footer"/>
            <w:tabs>
              <w:tab w:val="clear" w:pos="8640"/>
              <w:tab w:val="right" w:pos="10080"/>
            </w:tabs>
            <w:rPr>
              <w:sz w:val="16"/>
              <w:szCs w:val="16"/>
            </w:rPr>
          </w:pPr>
          <w:r>
            <w:rPr>
              <w:sz w:val="16"/>
              <w:szCs w:val="16"/>
            </w:rPr>
            <w:t xml:space="preserve">Revised </w:t>
          </w:r>
          <w:r w:rsidR="002C6E68">
            <w:rPr>
              <w:sz w:val="16"/>
              <w:szCs w:val="16"/>
            </w:rPr>
            <w:t>04</w:t>
          </w:r>
          <w:r>
            <w:rPr>
              <w:sz w:val="16"/>
              <w:szCs w:val="16"/>
            </w:rPr>
            <w:t>/3</w:t>
          </w:r>
          <w:r w:rsidR="002C6E68">
            <w:rPr>
              <w:sz w:val="16"/>
              <w:szCs w:val="16"/>
            </w:rPr>
            <w:t>0</w:t>
          </w:r>
          <w:r>
            <w:rPr>
              <w:sz w:val="16"/>
              <w:szCs w:val="16"/>
            </w:rPr>
            <w:t>/20</w:t>
          </w:r>
          <w:r w:rsidR="002C6E68">
            <w:rPr>
              <w:sz w:val="16"/>
              <w:szCs w:val="16"/>
            </w:rPr>
            <w:t>20</w:t>
          </w:r>
        </w:p>
      </w:tc>
      <w:tc>
        <w:tcPr>
          <w:tcW w:w="3480" w:type="dxa"/>
        </w:tcPr>
        <w:p w14:paraId="39B0B0E8" w14:textId="77777777"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14:paraId="4A7F873A" w14:textId="77777777"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B3A2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B3A2A">
            <w:rPr>
              <w:rStyle w:val="PageNumber"/>
              <w:rFonts w:cs="Arial"/>
              <w:noProof/>
              <w:sz w:val="16"/>
              <w:szCs w:val="16"/>
            </w:rPr>
            <w:t>2</w:t>
          </w:r>
          <w:r w:rsidRPr="00D94A10">
            <w:rPr>
              <w:rStyle w:val="PageNumber"/>
              <w:rFonts w:cs="Arial"/>
              <w:sz w:val="16"/>
              <w:szCs w:val="16"/>
            </w:rPr>
            <w:fldChar w:fldCharType="end"/>
          </w:r>
        </w:p>
      </w:tc>
    </w:tr>
  </w:tbl>
  <w:p w14:paraId="02BAF847" w14:textId="77777777" w:rsidR="00526D67" w:rsidRPr="005D6C95" w:rsidRDefault="00526D67" w:rsidP="005D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4A979" w14:textId="77777777" w:rsidR="00DF736A" w:rsidRDefault="00DF736A">
      <w:r>
        <w:separator/>
      </w:r>
    </w:p>
  </w:footnote>
  <w:footnote w:type="continuationSeparator" w:id="0">
    <w:p w14:paraId="1290AF7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4BFAB" w14:textId="77777777"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2E56"/>
    <w:rsid w:val="001670DA"/>
    <w:rsid w:val="0018413A"/>
    <w:rsid w:val="001E0F56"/>
    <w:rsid w:val="001E268A"/>
    <w:rsid w:val="001E5B71"/>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2C6E68"/>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3A2A"/>
    <w:rsid w:val="004B5378"/>
    <w:rsid w:val="00500609"/>
    <w:rsid w:val="00500883"/>
    <w:rsid w:val="00502473"/>
    <w:rsid w:val="00511F27"/>
    <w:rsid w:val="00526D67"/>
    <w:rsid w:val="00533E42"/>
    <w:rsid w:val="005404CC"/>
    <w:rsid w:val="005520BB"/>
    <w:rsid w:val="005B4DAE"/>
    <w:rsid w:val="005B4E7F"/>
    <w:rsid w:val="005C374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65EC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17E84"/>
    <w:rsid w:val="00A50195"/>
    <w:rsid w:val="00A91A43"/>
    <w:rsid w:val="00AA305A"/>
    <w:rsid w:val="00AA52D0"/>
    <w:rsid w:val="00AB5169"/>
    <w:rsid w:val="00AB763E"/>
    <w:rsid w:val="00AD354B"/>
    <w:rsid w:val="00AD47E1"/>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14FA"/>
    <w:rsid w:val="00C35B67"/>
    <w:rsid w:val="00C42704"/>
    <w:rsid w:val="00C55CC0"/>
    <w:rsid w:val="00C601A4"/>
    <w:rsid w:val="00C66827"/>
    <w:rsid w:val="00C90EAF"/>
    <w:rsid w:val="00CB0AB5"/>
    <w:rsid w:val="00CD1E0D"/>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3EDF"/>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E2E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46724243"/>
  <w15:docId w15:val="{1B001151-620F-4A47-A15D-3DE8120A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44E10-E9AB-4530-82CE-DAF175325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Scott Plautz</cp:lastModifiedBy>
  <cp:revision>15</cp:revision>
  <cp:lastPrinted>2009-03-05T22:14:00Z</cp:lastPrinted>
  <dcterms:created xsi:type="dcterms:W3CDTF">2017-06-30T17:09:00Z</dcterms:created>
  <dcterms:modified xsi:type="dcterms:W3CDTF">2020-05-08T13:08:00Z</dcterms:modified>
  <cp:version>2</cp:version>
</cp:coreProperties>
</file>